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 xml:space="preserve">附件6  </w:t>
      </w:r>
      <w:r>
        <w:rPr>
          <w:rFonts w:hint="eastAsia" w:ascii="方正小标宋简体" w:eastAsia="方正小标宋简体"/>
          <w:sz w:val="28"/>
          <w:szCs w:val="28"/>
        </w:rPr>
        <w:t>新乡医学院三全学院疫情防控承诺书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75"/>
        <w:gridCol w:w="1134"/>
        <w:gridCol w:w="1822"/>
        <w:gridCol w:w="1722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紧急联系人及联系电话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手机号码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书院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出发地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     县（区）     乡镇（街道）     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出发时间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（新乡本地不必填写）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到达时间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（新乡本地不必填写）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交通出行方式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汽车□  火车□</w:t>
            </w:r>
          </w:p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飞机□  自驾□</w:t>
            </w:r>
          </w:p>
          <w:p>
            <w:pPr>
              <w:spacing w:line="576" w:lineRule="exac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（新乡本地不必填写）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车次、航班号、中转地或自驾车牌号等信息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（新乡本地不必填写）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返校前</w:t>
            </w:r>
          </w:p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居住地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返校后</w:t>
            </w:r>
          </w:p>
          <w:p>
            <w:pPr>
              <w:spacing w:line="0" w:lineRule="atLeast"/>
              <w:ind w:firstLine="480" w:firstLineChars="200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居住地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137" w:type="dxa"/>
            <w:gridSpan w:val="6"/>
            <w:noWrap w:val="0"/>
            <w:vAlign w:val="top"/>
          </w:tcPr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left="56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1.本人没有被诊断为新型冠状肺炎确诊病例或疑似病例；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left="56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2.本人没有与新型冠状肺炎确诊病例或疑似病例密切接触；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left="56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3.本人过去14天没有与来自疫情重点地区人员有密切接触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没有去过疫情重点地区；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left="56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4.本人目前没有发热、咳嗽、乏力、胸闷、呼吸困难等症状；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left="560" w:firstLine="480" w:firstLineChars="200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5.本人没有被留验站集中隔离观察或留观后已解除医学观察（如有，需附相关证明）。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本人对以上提供的健康相关信息的真实性负责，并承诺返校后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遵守学校相关管理规定，服从管理，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若违反学校有关规定和纪律要求，自愿接受学校的严肃处理或处分。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返校后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继续按照学校要求及时准确提供个人的健康相关信息，如因信息不实引起疫情传播和扩散，愿承担由此带来的全部责任。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（学生）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承诺人（家长）：</w:t>
            </w:r>
          </w:p>
          <w:p>
            <w:pPr>
              <w:spacing w:line="400" w:lineRule="exact"/>
              <w:ind w:firstLine="560" w:firstLineChars="200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3" w:bottom="1440" w:left="1803" w:header="851" w:footer="992" w:gutter="0"/>
          <w:cols w:space="720" w:num="1"/>
          <w:rtlGutter w:val="1"/>
          <w:docGrid w:type="lines" w:linePitch="319" w:charSpace="0"/>
        </w:sectPr>
      </w:pPr>
    </w:p>
    <w:p>
      <w:pPr>
        <w:spacing w:line="460" w:lineRule="exact"/>
        <w:ind w:firstLine="723" w:firstLineChars="200"/>
        <w:jc w:val="center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新乡市教育系统学生健康登记</w:t>
      </w:r>
      <w:r>
        <w:rPr>
          <w:rFonts w:hint="eastAsia" w:ascii="宋体" w:hAnsi="宋体"/>
          <w:b/>
          <w:sz w:val="36"/>
          <w:szCs w:val="36"/>
          <w:lang w:eastAsia="zh-CN"/>
        </w:rPr>
        <w:t>表</w:t>
      </w:r>
    </w:p>
    <w:p>
      <w:pPr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县（市）区教育局</w:t>
      </w:r>
    </w:p>
    <w:tbl>
      <w:tblPr>
        <w:tblStyle w:val="4"/>
        <w:tblpPr w:leftFromText="180" w:rightFromText="180" w:vertAnchor="page" w:horzAnchor="margin" w:tblpX="-679" w:tblpY="236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191"/>
        <w:gridCol w:w="791"/>
        <w:gridCol w:w="509"/>
        <w:gridCol w:w="12"/>
        <w:gridCol w:w="13"/>
        <w:gridCol w:w="781"/>
        <w:gridCol w:w="98"/>
        <w:gridCol w:w="692"/>
        <w:gridCol w:w="795"/>
        <w:gridCol w:w="128"/>
        <w:gridCol w:w="1061"/>
        <w:gridCol w:w="6"/>
        <w:gridCol w:w="1436"/>
        <w:gridCol w:w="5"/>
        <w:gridCol w:w="8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1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253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家庭详细住址</w:t>
            </w:r>
          </w:p>
        </w:tc>
        <w:tc>
          <w:tcPr>
            <w:tcW w:w="7424" w:type="dxa"/>
            <w:gridSpan w:val="1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136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1.是否至今还滞留在湖北或信阳、南阳地区？  </w:t>
            </w:r>
          </w:p>
        </w:tc>
        <w:tc>
          <w:tcPr>
            <w:tcW w:w="9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26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预计返新时间</w:t>
            </w:r>
          </w:p>
        </w:tc>
        <w:tc>
          <w:tcPr>
            <w:tcW w:w="2538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136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2.是否到过湖北（包括在车站、服务区停靠过）和信阳、南阳地区？</w:t>
            </w:r>
          </w:p>
        </w:tc>
        <w:tc>
          <w:tcPr>
            <w:tcW w:w="9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返新后是否隔离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目前隔离天数</w:t>
            </w:r>
          </w:p>
        </w:tc>
        <w:tc>
          <w:tcPr>
            <w:tcW w:w="1102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14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3.是否与湖北和信阳、南阳地区人员密切接触？  </w:t>
            </w:r>
          </w:p>
        </w:tc>
        <w:tc>
          <w:tcPr>
            <w:tcW w:w="89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是□否□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是否实施隔离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4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目前隔离天数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14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4.是否在新乡密切接触确诊（疑似）病例？ </w:t>
            </w:r>
          </w:p>
        </w:tc>
        <w:tc>
          <w:tcPr>
            <w:tcW w:w="89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是□否□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是否实施隔离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4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目前隔离天数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148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5.是否从省内其他地区回新？</w:t>
            </w:r>
          </w:p>
        </w:tc>
        <w:tc>
          <w:tcPr>
            <w:tcW w:w="89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是□否□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是否实施隔离？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4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目前隔离天数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161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6.是否确诊（疑似）病例？</w:t>
            </w:r>
          </w:p>
        </w:tc>
        <w:tc>
          <w:tcPr>
            <w:tcW w:w="87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  <w:tc>
          <w:tcPr>
            <w:tcW w:w="1615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如是，是否治愈出院？</w:t>
            </w:r>
          </w:p>
        </w:tc>
        <w:tc>
          <w:tcPr>
            <w:tcW w:w="106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是□否□</w:t>
            </w:r>
          </w:p>
        </w:tc>
        <w:tc>
          <w:tcPr>
            <w:tcW w:w="14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目前隔离天数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480" w:firstLineChars="2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开学前14天学生健康状况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68"/>
        <w:gridCol w:w="1318"/>
        <w:gridCol w:w="1296"/>
        <w:gridCol w:w="260"/>
        <w:gridCol w:w="1038"/>
        <w:gridCol w:w="481"/>
        <w:gridCol w:w="134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382" w:type="dxa"/>
            <w:gridSpan w:val="3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633" w:type="dxa"/>
            <w:gridSpan w:val="3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填写体温及有无咳嗽、胸闷等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不适状况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382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  日</w:t>
            </w:r>
          </w:p>
        </w:tc>
        <w:tc>
          <w:tcPr>
            <w:tcW w:w="363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9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目前身体状况</w:t>
            </w:r>
          </w:p>
        </w:tc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能否按时入校学习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家长签字：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学生签字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8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826" w:right="-283" w:rightChars="-135" w:firstLine="482" w:firstLineChars="200"/>
        <w:jc w:val="lef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注：1. 所填信息内容必须真实有效</w:t>
      </w:r>
    </w:p>
    <w:p>
      <w:pPr>
        <w:numPr>
          <w:ilvl w:val="0"/>
          <w:numId w:val="1"/>
        </w:numPr>
        <w:spacing w:line="360" w:lineRule="exact"/>
        <w:ind w:right="-283" w:rightChars="-135" w:firstLine="482" w:firstLineChars="200"/>
        <w:jc w:val="lef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不提交或不签字确认的，按照上级文件要求不得入校上课。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D16C1"/>
    <w:multiLevelType w:val="singleLevel"/>
    <w:tmpl w:val="F6BD16C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580D"/>
    <w:rsid w:val="3E0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2020-08-04T02:10:00Z</dcterms:created>
  <dc:creator>我只叫我自己</dc:creator>
  <cp:lastModifiedBy>我只叫我自己</cp:lastModifiedBy>
  <dcterms:modified xsi:type="dcterms:W3CDTF">2020-08-04T02:11:33Z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