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FA5FF" w14:textId="77777777" w:rsidR="00575CE9" w:rsidRPr="00D93E74" w:rsidRDefault="00575CE9" w:rsidP="00575CE9">
      <w:pPr>
        <w:spacing w:line="360" w:lineRule="auto"/>
        <w:rPr>
          <w:rFonts w:ascii="微软雅黑" w:eastAsia="微软雅黑" w:hAnsi="微软雅黑" w:cs="宋体"/>
          <w:szCs w:val="21"/>
        </w:rPr>
      </w:pPr>
      <w:r w:rsidRPr="00D93E74">
        <w:rPr>
          <w:rFonts w:ascii="微软雅黑" w:eastAsia="微软雅黑" w:hAnsi="微软雅黑" w:cs="宋体" w:hint="eastAsia"/>
          <w:szCs w:val="21"/>
        </w:rPr>
        <w:t>2020年度参保居民住院起付标准和报销比例如下：</w:t>
      </w:r>
    </w:p>
    <w:tbl>
      <w:tblPr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767"/>
        <w:gridCol w:w="3310"/>
        <w:gridCol w:w="1319"/>
        <w:gridCol w:w="3126"/>
      </w:tblGrid>
      <w:tr w:rsidR="00575CE9" w:rsidRPr="00D93E74" w14:paraId="2A463303" w14:textId="77777777" w:rsidTr="0029717C">
        <w:trPr>
          <w:trHeight w:val="327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F124" w14:textId="77777777" w:rsidR="00575CE9" w:rsidRPr="00D93E74" w:rsidRDefault="00575CE9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2D330" w14:textId="77777777" w:rsidR="00575CE9" w:rsidRPr="00D93E74" w:rsidRDefault="00575CE9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医疗范围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C9B7F" w14:textId="77777777" w:rsidR="00575CE9" w:rsidRPr="00D93E74" w:rsidRDefault="00575CE9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起付标准（元）</w:t>
            </w: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646C7" w14:textId="77777777" w:rsidR="00575CE9" w:rsidRPr="00D93E74" w:rsidRDefault="00575CE9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报销比例</w:t>
            </w:r>
          </w:p>
        </w:tc>
      </w:tr>
      <w:tr w:rsidR="00575CE9" w:rsidRPr="00D93E74" w14:paraId="452DE36B" w14:textId="77777777" w:rsidTr="0029717C">
        <w:trPr>
          <w:trHeight w:val="275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B116" w14:textId="77777777" w:rsidR="00575CE9" w:rsidRPr="00D93E74" w:rsidRDefault="00575CE9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kern w:val="0"/>
                <w:szCs w:val="21"/>
              </w:rPr>
              <w:t>乡级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97F44" w14:textId="77777777" w:rsidR="00575CE9" w:rsidRPr="00D93E74" w:rsidRDefault="00575CE9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kern w:val="0"/>
                <w:szCs w:val="21"/>
              </w:rPr>
              <w:t>乡镇卫生院（社区医疗机构）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45195" w14:textId="77777777" w:rsidR="00575CE9" w:rsidRPr="00D93E74" w:rsidRDefault="00575CE9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kern w:val="0"/>
                <w:szCs w:val="21"/>
              </w:rPr>
              <w:t>150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AA0F6" w14:textId="77777777" w:rsidR="00575CE9" w:rsidRPr="00D93E74" w:rsidRDefault="00575CE9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kern w:val="0"/>
                <w:szCs w:val="21"/>
              </w:rPr>
              <w:t>90%</w:t>
            </w:r>
          </w:p>
        </w:tc>
      </w:tr>
      <w:tr w:rsidR="00575CE9" w:rsidRPr="00D93E74" w14:paraId="743B658E" w14:textId="77777777" w:rsidTr="0029717C">
        <w:trPr>
          <w:trHeight w:val="37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6900" w14:textId="77777777" w:rsidR="00575CE9" w:rsidRPr="00D93E74" w:rsidRDefault="00575CE9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kern w:val="0"/>
                <w:szCs w:val="21"/>
              </w:rPr>
              <w:t>县级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AD268" w14:textId="77777777" w:rsidR="00575CE9" w:rsidRPr="00D93E74" w:rsidRDefault="00575CE9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kern w:val="0"/>
                <w:szCs w:val="21"/>
              </w:rPr>
              <w:t>二级或相当规模以下（含二级）医院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6BC77" w14:textId="77777777" w:rsidR="00575CE9" w:rsidRPr="00D93E74" w:rsidRDefault="00575CE9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kern w:val="0"/>
                <w:szCs w:val="21"/>
              </w:rPr>
              <w:t>400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91585" w14:textId="77777777" w:rsidR="00575CE9" w:rsidRPr="00D93E74" w:rsidRDefault="00575CE9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kern w:val="0"/>
                <w:szCs w:val="21"/>
              </w:rPr>
              <w:t>80%</w:t>
            </w:r>
          </w:p>
        </w:tc>
      </w:tr>
      <w:tr w:rsidR="00575CE9" w:rsidRPr="00D93E74" w14:paraId="2E31C402" w14:textId="77777777" w:rsidTr="0029717C">
        <w:trPr>
          <w:trHeight w:val="266"/>
          <w:jc w:val="center"/>
        </w:trPr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FB6A" w14:textId="77777777" w:rsidR="00575CE9" w:rsidRPr="00D93E74" w:rsidRDefault="00575CE9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kern w:val="0"/>
                <w:szCs w:val="21"/>
              </w:rPr>
              <w:t>市级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0CAAF" w14:textId="77777777" w:rsidR="00575CE9" w:rsidRPr="00D93E74" w:rsidRDefault="00575CE9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kern w:val="0"/>
                <w:szCs w:val="21"/>
              </w:rPr>
              <w:t>二级或相当规模以下（含二级）医院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C3F63" w14:textId="77777777" w:rsidR="00575CE9" w:rsidRPr="00D93E74" w:rsidRDefault="00575CE9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kern w:val="0"/>
                <w:szCs w:val="21"/>
              </w:rPr>
              <w:t>600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8B26D" w14:textId="77777777" w:rsidR="00575CE9" w:rsidRPr="00D93E74" w:rsidRDefault="00575CE9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kern w:val="0"/>
                <w:szCs w:val="21"/>
              </w:rPr>
              <w:t>80%</w:t>
            </w:r>
          </w:p>
        </w:tc>
      </w:tr>
      <w:tr w:rsidR="00575CE9" w:rsidRPr="00D93E74" w14:paraId="656077E1" w14:textId="77777777" w:rsidTr="0029717C">
        <w:trPr>
          <w:trHeight w:val="218"/>
          <w:jc w:val="center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5459" w14:textId="77777777" w:rsidR="00575CE9" w:rsidRPr="00D93E74" w:rsidRDefault="00575CE9" w:rsidP="0029717C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5A915" w14:textId="77777777" w:rsidR="00575CE9" w:rsidRPr="00D93E74" w:rsidRDefault="00575CE9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kern w:val="0"/>
                <w:szCs w:val="21"/>
              </w:rPr>
              <w:t>三级医院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460CB" w14:textId="77777777" w:rsidR="00575CE9" w:rsidRPr="00D93E74" w:rsidRDefault="00575CE9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kern w:val="0"/>
                <w:szCs w:val="21"/>
              </w:rPr>
              <w:t>1200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2479A" w14:textId="77777777" w:rsidR="00575CE9" w:rsidRPr="00D93E74" w:rsidRDefault="00575CE9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1200-4000元53%  </w:t>
            </w:r>
          </w:p>
          <w:p w14:paraId="1511C287" w14:textId="77777777" w:rsidR="00575CE9" w:rsidRPr="00D93E74" w:rsidRDefault="00575CE9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kern w:val="0"/>
                <w:szCs w:val="21"/>
              </w:rPr>
              <w:t>4000元以上72%</w:t>
            </w:r>
          </w:p>
        </w:tc>
      </w:tr>
      <w:tr w:rsidR="00575CE9" w:rsidRPr="00D93E74" w14:paraId="2E2696CA" w14:textId="77777777" w:rsidTr="0029717C">
        <w:trPr>
          <w:trHeight w:val="337"/>
          <w:jc w:val="center"/>
        </w:trPr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CD7A" w14:textId="77777777" w:rsidR="00575CE9" w:rsidRPr="00D93E74" w:rsidRDefault="00575CE9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kern w:val="0"/>
                <w:szCs w:val="21"/>
              </w:rPr>
              <w:t>省级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E99E2" w14:textId="77777777" w:rsidR="00575CE9" w:rsidRPr="00D93E74" w:rsidRDefault="00575CE9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kern w:val="0"/>
                <w:szCs w:val="21"/>
              </w:rPr>
              <w:t>二级或相当规模以下（含二级）医院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267C4" w14:textId="77777777" w:rsidR="00575CE9" w:rsidRPr="00D93E74" w:rsidRDefault="00575CE9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kern w:val="0"/>
                <w:szCs w:val="21"/>
              </w:rPr>
              <w:t>600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39D00" w14:textId="77777777" w:rsidR="00575CE9" w:rsidRPr="00D93E74" w:rsidRDefault="00575CE9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600-4000元53%  </w:t>
            </w:r>
          </w:p>
          <w:p w14:paraId="4DAAD7D3" w14:textId="77777777" w:rsidR="00575CE9" w:rsidRPr="00D93E74" w:rsidRDefault="00575CE9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kern w:val="0"/>
                <w:szCs w:val="21"/>
              </w:rPr>
              <w:t>4000元以上72%</w:t>
            </w:r>
          </w:p>
        </w:tc>
      </w:tr>
      <w:tr w:rsidR="00575CE9" w:rsidRPr="00D93E74" w14:paraId="38E74EB8" w14:textId="77777777" w:rsidTr="0029717C">
        <w:trPr>
          <w:trHeight w:val="268"/>
          <w:jc w:val="center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94C2" w14:textId="77777777" w:rsidR="00575CE9" w:rsidRPr="00D93E74" w:rsidRDefault="00575CE9" w:rsidP="0029717C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E93FF" w14:textId="77777777" w:rsidR="00575CE9" w:rsidRPr="00D93E74" w:rsidRDefault="00575CE9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kern w:val="0"/>
                <w:szCs w:val="21"/>
              </w:rPr>
              <w:t>三级医院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055FB" w14:textId="77777777" w:rsidR="00575CE9" w:rsidRPr="00D93E74" w:rsidRDefault="00575CE9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kern w:val="0"/>
                <w:szCs w:val="21"/>
              </w:rPr>
              <w:t>2000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F6ECD" w14:textId="77777777" w:rsidR="00575CE9" w:rsidRPr="00D93E74" w:rsidRDefault="00575CE9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2000-7000元50% </w:t>
            </w:r>
          </w:p>
          <w:p w14:paraId="1A9A9F8B" w14:textId="77777777" w:rsidR="00575CE9" w:rsidRPr="00D93E74" w:rsidRDefault="00575CE9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kern w:val="0"/>
                <w:szCs w:val="21"/>
              </w:rPr>
              <w:t>7000元以上68%</w:t>
            </w:r>
          </w:p>
        </w:tc>
      </w:tr>
      <w:tr w:rsidR="00575CE9" w:rsidRPr="00D93E74" w14:paraId="10BE324A" w14:textId="77777777" w:rsidTr="0029717C">
        <w:trPr>
          <w:trHeight w:val="372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BDAA" w14:textId="77777777" w:rsidR="00575CE9" w:rsidRPr="00D93E74" w:rsidRDefault="00575CE9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kern w:val="0"/>
                <w:szCs w:val="21"/>
              </w:rPr>
              <w:t>省外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FEDEA" w14:textId="77777777" w:rsidR="00575CE9" w:rsidRPr="00D93E74" w:rsidRDefault="00575CE9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6E49A" w14:textId="77777777" w:rsidR="00575CE9" w:rsidRPr="00D93E74" w:rsidRDefault="00575CE9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kern w:val="0"/>
                <w:szCs w:val="21"/>
              </w:rPr>
              <w:t>2000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CC36F" w14:textId="77777777" w:rsidR="00575CE9" w:rsidRPr="00D93E74" w:rsidRDefault="00575CE9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2000-7000元50% </w:t>
            </w:r>
          </w:p>
          <w:p w14:paraId="38C24AD9" w14:textId="77777777" w:rsidR="00575CE9" w:rsidRPr="00D93E74" w:rsidRDefault="00575CE9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kern w:val="0"/>
                <w:szCs w:val="21"/>
              </w:rPr>
              <w:t>7000元以上68%</w:t>
            </w:r>
          </w:p>
        </w:tc>
      </w:tr>
    </w:tbl>
    <w:p w14:paraId="6B9BF0FC" w14:textId="77777777" w:rsidR="00575CE9" w:rsidRPr="00D93E74" w:rsidRDefault="00575CE9" w:rsidP="00575CE9">
      <w:pPr>
        <w:spacing w:line="360" w:lineRule="auto"/>
        <w:ind w:firstLineChars="200" w:firstLine="420"/>
        <w:jc w:val="left"/>
        <w:rPr>
          <w:rFonts w:ascii="微软雅黑" w:eastAsia="微软雅黑" w:hAnsi="微软雅黑" w:cs="宋体"/>
          <w:b/>
          <w:szCs w:val="21"/>
        </w:rPr>
      </w:pPr>
    </w:p>
    <w:p w14:paraId="1AD6D912" w14:textId="77777777" w:rsidR="00CA5DCA" w:rsidRDefault="00CA5DCA">
      <w:bookmarkStart w:id="0" w:name="_GoBack"/>
      <w:bookmarkEnd w:id="0"/>
    </w:p>
    <w:sectPr w:rsidR="00CA5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93996" w14:textId="77777777" w:rsidR="000A0C5F" w:rsidRDefault="000A0C5F" w:rsidP="00575CE9">
      <w:r>
        <w:separator/>
      </w:r>
    </w:p>
  </w:endnote>
  <w:endnote w:type="continuationSeparator" w:id="0">
    <w:p w14:paraId="74627D90" w14:textId="77777777" w:rsidR="000A0C5F" w:rsidRDefault="000A0C5F" w:rsidP="0057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87A52" w14:textId="77777777" w:rsidR="000A0C5F" w:rsidRDefault="000A0C5F" w:rsidP="00575CE9">
      <w:r>
        <w:separator/>
      </w:r>
    </w:p>
  </w:footnote>
  <w:footnote w:type="continuationSeparator" w:id="0">
    <w:p w14:paraId="10BC0121" w14:textId="77777777" w:rsidR="000A0C5F" w:rsidRDefault="000A0C5F" w:rsidP="00575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3A"/>
    <w:rsid w:val="000A0C5F"/>
    <w:rsid w:val="0051553A"/>
    <w:rsid w:val="00575CE9"/>
    <w:rsid w:val="00CA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D61E3F-6D22-4AFE-ACE2-19CFF636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CE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C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5C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5C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5C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润方</dc:creator>
  <cp:keywords/>
  <dc:description/>
  <cp:lastModifiedBy>李 润方</cp:lastModifiedBy>
  <cp:revision>2</cp:revision>
  <dcterms:created xsi:type="dcterms:W3CDTF">2019-11-04T10:02:00Z</dcterms:created>
  <dcterms:modified xsi:type="dcterms:W3CDTF">2019-11-04T10:02:00Z</dcterms:modified>
</cp:coreProperties>
</file>